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52" w:rsidRPr="00415CDC" w:rsidRDefault="00685652" w:rsidP="00685652">
      <w:pPr>
        <w:tabs>
          <w:tab w:val="center" w:pos="1418"/>
          <w:tab w:val="left" w:pos="7230"/>
        </w:tabs>
        <w:spacing w:line="276" w:lineRule="auto"/>
        <w:jc w:val="both"/>
        <w:rPr>
          <w:rFonts w:cs="Calibri"/>
          <w:b/>
        </w:rPr>
      </w:pPr>
      <w:r w:rsidRPr="00415CDC">
        <w:rPr>
          <w:rFonts w:cs="Calibri"/>
        </w:rPr>
        <w:tab/>
        <w:t xml:space="preserve">                                                                                                                                           </w:t>
      </w:r>
      <w:r w:rsidRPr="00415CDC">
        <w:rPr>
          <w:rFonts w:cs="Calibri"/>
          <w:b/>
        </w:rPr>
        <w:t>ZAŁĄCZNIK NR 4</w:t>
      </w:r>
    </w:p>
    <w:p w:rsidR="00685652" w:rsidRPr="00415CDC" w:rsidRDefault="00685652" w:rsidP="00685652">
      <w:pPr>
        <w:tabs>
          <w:tab w:val="center" w:pos="1418"/>
          <w:tab w:val="left" w:pos="4253"/>
        </w:tabs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ab/>
      </w:r>
      <w:r w:rsidRPr="00415CDC">
        <w:rPr>
          <w:rFonts w:cs="Calibri"/>
          <w:i/>
        </w:rPr>
        <w:tab/>
      </w:r>
    </w:p>
    <w:p w:rsidR="00685652" w:rsidRPr="00415CDC" w:rsidRDefault="00685652" w:rsidP="00685652">
      <w:pPr>
        <w:numPr>
          <w:ilvl w:val="12"/>
          <w:numId w:val="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Znak sprawy: FZ.38.</w:t>
      </w:r>
      <w:r w:rsidR="00415CDC" w:rsidRPr="00415CDC">
        <w:rPr>
          <w:rFonts w:cs="Calibri"/>
        </w:rPr>
        <w:t>19</w:t>
      </w:r>
      <w:r w:rsidRPr="00415CDC">
        <w:rPr>
          <w:rFonts w:cs="Calibri"/>
        </w:rPr>
        <w:t>.202</w:t>
      </w:r>
      <w:r w:rsidR="00415CDC" w:rsidRPr="00415CDC">
        <w:rPr>
          <w:rFonts w:cs="Calibri"/>
        </w:rPr>
        <w:t>6</w:t>
      </w:r>
      <w:r w:rsidRPr="00415CDC">
        <w:rPr>
          <w:rFonts w:cs="Calibri"/>
        </w:rPr>
        <w:t>.</w:t>
      </w:r>
      <w:r w:rsidR="00415CDC" w:rsidRPr="00415CDC">
        <w:rPr>
          <w:rFonts w:cs="Calibri"/>
        </w:rPr>
        <w:t>AJ</w:t>
      </w:r>
    </w:p>
    <w:p w:rsidR="00685652" w:rsidRPr="00415CDC" w:rsidRDefault="00685652" w:rsidP="00685652">
      <w:p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ab/>
      </w:r>
      <w:r w:rsidRPr="00415CDC">
        <w:rPr>
          <w:rFonts w:cs="Calibri"/>
        </w:rPr>
        <w:tab/>
      </w:r>
      <w:r w:rsidRPr="00415CDC">
        <w:rPr>
          <w:rFonts w:cs="Calibri"/>
        </w:rPr>
        <w:tab/>
      </w:r>
    </w:p>
    <w:p w:rsidR="00685652" w:rsidRPr="00415CDC" w:rsidRDefault="00685652" w:rsidP="00685652">
      <w:pPr>
        <w:numPr>
          <w:ilvl w:val="12"/>
          <w:numId w:val="0"/>
        </w:numPr>
        <w:spacing w:line="276" w:lineRule="auto"/>
        <w:jc w:val="center"/>
        <w:rPr>
          <w:rFonts w:cs="Calibri"/>
          <w:b/>
        </w:rPr>
      </w:pPr>
      <w:r w:rsidRPr="00415CDC">
        <w:rPr>
          <w:rFonts w:cs="Calibri"/>
          <w:b/>
        </w:rPr>
        <w:t>OPIS PRZEDMIOTU ZAMÓWIENIA (OPZ)</w:t>
      </w:r>
    </w:p>
    <w:p w:rsidR="00685652" w:rsidRDefault="00685652" w:rsidP="00685652">
      <w:pPr>
        <w:spacing w:line="276" w:lineRule="auto"/>
        <w:jc w:val="both"/>
        <w:rPr>
          <w:rFonts w:cs="Calibri"/>
        </w:rPr>
      </w:pPr>
    </w:p>
    <w:p w:rsidR="00415CDC" w:rsidRPr="00415CDC" w:rsidRDefault="00415CDC" w:rsidP="00685652">
      <w:pPr>
        <w:spacing w:line="276" w:lineRule="auto"/>
        <w:jc w:val="both"/>
        <w:rPr>
          <w:rFonts w:cs="Calibri"/>
        </w:rPr>
      </w:pPr>
    </w:p>
    <w:p w:rsidR="00685652" w:rsidRPr="00415CDC" w:rsidRDefault="00685652" w:rsidP="00685652">
      <w:pPr>
        <w:numPr>
          <w:ilvl w:val="0"/>
          <w:numId w:val="1"/>
        </w:numPr>
        <w:spacing w:line="276" w:lineRule="auto"/>
        <w:ind w:left="709"/>
        <w:jc w:val="both"/>
        <w:rPr>
          <w:rFonts w:cs="Calibri"/>
          <w:u w:val="single"/>
        </w:rPr>
      </w:pPr>
      <w:r w:rsidRPr="00415CDC">
        <w:rPr>
          <w:rFonts w:cs="Calibri"/>
          <w:u w:val="single"/>
        </w:rPr>
        <w:t>Nazwa i rodzaj zamówienia</w:t>
      </w:r>
    </w:p>
    <w:p w:rsidR="00685652" w:rsidRPr="00415CDC" w:rsidRDefault="00685652" w:rsidP="00685652">
      <w:pPr>
        <w:spacing w:line="276" w:lineRule="auto"/>
        <w:ind w:left="851"/>
        <w:jc w:val="both"/>
        <w:rPr>
          <w:rFonts w:cs="Calibri"/>
        </w:rPr>
      </w:pPr>
      <w:r w:rsidRPr="00415CDC">
        <w:rPr>
          <w:rFonts w:cs="Calibri"/>
        </w:rPr>
        <w:t>Regeneracja złóż węgla aktywnego.</w:t>
      </w:r>
    </w:p>
    <w:p w:rsidR="00685652" w:rsidRPr="00415CDC" w:rsidRDefault="00685652" w:rsidP="00685652">
      <w:pPr>
        <w:spacing w:line="276" w:lineRule="auto"/>
        <w:ind w:left="851"/>
        <w:jc w:val="both"/>
        <w:rPr>
          <w:rFonts w:cs="Calibri"/>
        </w:rPr>
      </w:pPr>
      <w:r w:rsidRPr="00415CDC">
        <w:rPr>
          <w:rFonts w:cs="Calibri"/>
        </w:rPr>
        <w:t>Wspólny Słownik Zamówień – nomenklatura CPV:</w:t>
      </w:r>
    </w:p>
    <w:p w:rsidR="00685652" w:rsidRPr="00415CDC" w:rsidRDefault="00685652" w:rsidP="0068565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418"/>
        <w:jc w:val="both"/>
        <w:rPr>
          <w:rFonts w:cs="Calibri"/>
        </w:rPr>
      </w:pPr>
      <w:r w:rsidRPr="00415CDC">
        <w:rPr>
          <w:rFonts w:cs="Calibri"/>
        </w:rPr>
        <w:t xml:space="preserve">24954100-7 </w:t>
      </w:r>
      <w:r w:rsidRPr="00415CDC">
        <w:rPr>
          <w:rFonts w:cs="Calibri"/>
        </w:rPr>
        <w:tab/>
        <w:t>Nowy węgiel aktywny,</w:t>
      </w:r>
    </w:p>
    <w:p w:rsidR="00685652" w:rsidRPr="00415CDC" w:rsidRDefault="00685652" w:rsidP="00685652">
      <w:pPr>
        <w:numPr>
          <w:ilvl w:val="0"/>
          <w:numId w:val="2"/>
        </w:numPr>
        <w:spacing w:line="276" w:lineRule="auto"/>
        <w:ind w:left="1418"/>
        <w:jc w:val="both"/>
        <w:rPr>
          <w:rFonts w:cs="Calibri"/>
        </w:rPr>
      </w:pPr>
      <w:r w:rsidRPr="00415CDC">
        <w:rPr>
          <w:rFonts w:cs="Calibri"/>
        </w:rPr>
        <w:t xml:space="preserve">24954200-8 </w:t>
      </w:r>
      <w:r w:rsidRPr="00415CDC">
        <w:rPr>
          <w:rFonts w:cs="Calibri"/>
        </w:rPr>
        <w:tab/>
        <w:t>Regenerowany węgiel aktywny.</w:t>
      </w:r>
    </w:p>
    <w:p w:rsidR="00685652" w:rsidRDefault="008E7F89" w:rsidP="00685652">
      <w:pPr>
        <w:spacing w:line="276" w:lineRule="auto"/>
        <w:ind w:left="851"/>
        <w:jc w:val="both"/>
        <w:rPr>
          <w:rFonts w:cs="Calibri"/>
        </w:rPr>
      </w:pPr>
      <w:r>
        <w:rPr>
          <w:rFonts w:cs="Calibri"/>
        </w:rPr>
        <w:t>Rodzaj zamówienia: dostawa +usługa</w:t>
      </w:r>
    </w:p>
    <w:p w:rsidR="00415CDC" w:rsidRPr="00415CDC" w:rsidRDefault="00415CDC" w:rsidP="00685652">
      <w:pPr>
        <w:spacing w:line="276" w:lineRule="auto"/>
        <w:ind w:left="851"/>
        <w:jc w:val="both"/>
        <w:rPr>
          <w:rFonts w:cs="Calibri"/>
        </w:rPr>
      </w:pPr>
    </w:p>
    <w:p w:rsidR="00685652" w:rsidRPr="00415CDC" w:rsidRDefault="00685652" w:rsidP="00685652">
      <w:pPr>
        <w:numPr>
          <w:ilvl w:val="0"/>
          <w:numId w:val="1"/>
        </w:numPr>
        <w:spacing w:line="276" w:lineRule="auto"/>
        <w:ind w:left="709"/>
        <w:jc w:val="both"/>
        <w:rPr>
          <w:rFonts w:cs="Calibri"/>
          <w:u w:val="single"/>
        </w:rPr>
      </w:pPr>
      <w:r w:rsidRPr="00415CDC">
        <w:rPr>
          <w:rFonts w:cs="Calibri"/>
          <w:u w:val="single"/>
        </w:rPr>
        <w:t>Opis ogólny</w:t>
      </w:r>
    </w:p>
    <w:p w:rsidR="00685652" w:rsidRPr="00415CDC" w:rsidRDefault="00685652" w:rsidP="00685652">
      <w:p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Prz</w:t>
      </w:r>
      <w:r w:rsidR="001660EB">
        <w:rPr>
          <w:rFonts w:cs="Calibri"/>
        </w:rPr>
        <w:t>edmiotem zamówienia jest  dostawa węgla aktywnego w celu odtworzenia</w:t>
      </w:r>
      <w:r w:rsidRPr="00415CDC">
        <w:rPr>
          <w:rFonts w:cs="Calibri"/>
        </w:rPr>
        <w:t xml:space="preserve"> możliwości filtracyjnych złóż węglowych w SUW Drwęca-Jedwabno po awarii filtra węglowego nr 15 na terenie Wydziału Produkcji Wody Toruńskich Wodociągów Sp. z o. o., przy ul. Dworcowej 1b w Lubiczu Dolnym, 87-162 Lubicz.</w:t>
      </w:r>
    </w:p>
    <w:p w:rsidR="00C64F85" w:rsidRPr="00C64F85" w:rsidRDefault="00C64F85" w:rsidP="00C64F85">
      <w:pPr>
        <w:spacing w:line="276" w:lineRule="auto"/>
        <w:rPr>
          <w:rFonts w:cs="Calibri"/>
        </w:rPr>
      </w:pPr>
      <w:r>
        <w:rPr>
          <w:rFonts w:cs="Calibri"/>
        </w:rPr>
        <w:t xml:space="preserve">       </w:t>
      </w:r>
      <w:r w:rsidRPr="00C64F85">
        <w:rPr>
          <w:rFonts w:cs="Calibri"/>
        </w:rPr>
        <w:t xml:space="preserve"> Przedmiot zamówienia  polega na :</w:t>
      </w:r>
    </w:p>
    <w:p w:rsidR="00C64F85" w:rsidRPr="00C64F85" w:rsidRDefault="00C64F85" w:rsidP="00C64F85">
      <w:pPr>
        <w:pStyle w:val="Akapitzlist"/>
        <w:spacing w:line="276" w:lineRule="auto"/>
        <w:rPr>
          <w:rFonts w:cs="Calibri"/>
        </w:rPr>
      </w:pPr>
      <w:r w:rsidRPr="00C64F85">
        <w:rPr>
          <w:rFonts w:cs="Calibri"/>
        </w:rPr>
        <w:t>-  na wydobyciu z filtra który uległ awarii węgla aktywnego  i dostawie złoża w ilości 100 m</w:t>
      </w:r>
      <w:r w:rsidRPr="00C64F85">
        <w:rPr>
          <w:rFonts w:cs="Calibri"/>
          <w:vertAlign w:val="superscript"/>
        </w:rPr>
        <w:t>3</w:t>
      </w:r>
      <w:r w:rsidRPr="00C64F85">
        <w:rPr>
          <w:rFonts w:cs="Calibri"/>
        </w:rPr>
        <w:t xml:space="preserve"> po jego regeneracji i  uzupełnieniu węglem świeżym . W filtrze znajduje się węgiel aktywny WG-12 produkcji Grand </w:t>
      </w:r>
      <w:proofErr w:type="spellStart"/>
      <w:r w:rsidRPr="00C64F85">
        <w:rPr>
          <w:rFonts w:cs="Calibri"/>
        </w:rPr>
        <w:t>Activated</w:t>
      </w:r>
      <w:proofErr w:type="spellEnd"/>
      <w:r w:rsidRPr="00C64F85">
        <w:rPr>
          <w:rFonts w:cs="Calibri"/>
        </w:rPr>
        <w:t xml:space="preserve"> o parametrach wg ostatnich badań przeprowadzonych w </w:t>
      </w:r>
      <w:r w:rsidRPr="00C64F85">
        <w:rPr>
          <w:rFonts w:cs="Calibri"/>
          <w:lang w:eastAsia="pl-PL"/>
        </w:rPr>
        <w:t>Instytucie Technologii Paliw i Energii w Zabrzu</w:t>
      </w:r>
      <w:r w:rsidRPr="00C64F85">
        <w:rPr>
          <w:rFonts w:cs="Calibri"/>
        </w:rPr>
        <w:t xml:space="preserve"> (załącznik do OPZ). </w:t>
      </w:r>
    </w:p>
    <w:p w:rsidR="00C64F85" w:rsidRPr="00C64F85" w:rsidRDefault="00C64F85" w:rsidP="00C64F85">
      <w:pPr>
        <w:pStyle w:val="Akapitzlist"/>
        <w:spacing w:line="276" w:lineRule="auto"/>
        <w:rPr>
          <w:rFonts w:cs="Calibri"/>
        </w:rPr>
      </w:pPr>
      <w:r w:rsidRPr="00C64F85">
        <w:rPr>
          <w:rFonts w:cs="Calibri"/>
        </w:rPr>
        <w:t>-  na wykonaniu usługi zasypu 100 m</w:t>
      </w:r>
      <w:r w:rsidRPr="00C64F85">
        <w:rPr>
          <w:rFonts w:cs="Calibri"/>
          <w:vertAlign w:val="superscript"/>
        </w:rPr>
        <w:t>3</w:t>
      </w:r>
      <w:r w:rsidRPr="00C64F85">
        <w:rPr>
          <w:rFonts w:cs="Calibri"/>
        </w:rPr>
        <w:t xml:space="preserve"> węgla aktywnego, będącego w posiadaniu Wydziału Produkcji Wody i znajdującego się w magazynie na terenie SUW, do wskazanej przez Zamawiającego komory filtracyjnej, co pozwoli na powrót do pracy po awarii szóstego filtra węglowego;</w:t>
      </w:r>
    </w:p>
    <w:p w:rsidR="00685652" w:rsidRPr="00415CDC" w:rsidRDefault="00685652" w:rsidP="00685652">
      <w:pPr>
        <w:pStyle w:val="Akapitzlist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 szczególności prace będą polegały na: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rPr>
          <w:rFonts w:cs="Calibri"/>
        </w:rPr>
      </w:pPr>
      <w:r w:rsidRPr="00415CDC">
        <w:rPr>
          <w:rFonts w:cs="Calibri"/>
        </w:rPr>
        <w:t>wydobyciu węgla aktywnego z uszkodzonego filtra nr 15,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transporcie wydobytego węgla, kwalifikującego się do regeneracji, do miejsca regeneracji,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rPr>
          <w:rFonts w:cs="Calibri"/>
        </w:rPr>
      </w:pPr>
      <w:r w:rsidRPr="00415CDC">
        <w:rPr>
          <w:rFonts w:cs="Calibri"/>
        </w:rPr>
        <w:t>regeneracji termicznej węgla,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uzupełnieniu strat węgla po procesie regeneracji świeżym węglem formowanym do ilości 100 m</w:t>
      </w:r>
      <w:r w:rsidRPr="00415CDC">
        <w:rPr>
          <w:rFonts w:cs="Calibri"/>
          <w:vertAlign w:val="superscript"/>
        </w:rPr>
        <w:t>3</w:t>
      </w:r>
      <w:r w:rsidRPr="00415CDC">
        <w:rPr>
          <w:rFonts w:cs="Calibri"/>
        </w:rPr>
        <w:t xml:space="preserve">, tak aby węgiel spełniał parametry wymagane przez Zamawiającego, 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przewiezieniu zregenerowanego węgla z miejsca regeneracji do magazynu na terenie SUW Wydziału Produkcji Wody,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rPr>
          <w:rFonts w:cs="Calibri"/>
        </w:rPr>
      </w:pPr>
      <w:r w:rsidRPr="00415CDC">
        <w:rPr>
          <w:rFonts w:cs="Calibri"/>
        </w:rPr>
        <w:t>zdeponowaniu zregenerowanego węgla w magazynie na terenie SUW,</w:t>
      </w:r>
    </w:p>
    <w:p w:rsidR="00685652" w:rsidRPr="00415CDC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wykonaniu badań laboratoryjnych węgla przed i po procesie regeneracji, zgodnie z wymaganiami Zamawiającego,</w:t>
      </w:r>
    </w:p>
    <w:p w:rsidR="00685652" w:rsidRDefault="00685652" w:rsidP="00685652">
      <w:pPr>
        <w:pStyle w:val="Akapitzlist"/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zagospodarowanie wydobytego węgla z komory podfiltrowej wraz z dostarczeniem kart przekazania odpadów do Zamawiającego (wydobycie węgla z komory podfiltrowej odbędzie się siłami własnymi Zamawiającego).</w:t>
      </w:r>
    </w:p>
    <w:p w:rsidR="00415CDC" w:rsidRDefault="00415CDC" w:rsidP="00415CDC">
      <w:pPr>
        <w:pStyle w:val="Akapitzlist"/>
        <w:shd w:val="clear" w:color="auto" w:fill="FFFFFF"/>
        <w:spacing w:line="276" w:lineRule="auto"/>
        <w:ind w:left="1068"/>
        <w:jc w:val="both"/>
        <w:rPr>
          <w:rFonts w:cs="Calibri"/>
        </w:rPr>
      </w:pPr>
    </w:p>
    <w:p w:rsidR="00AD04E8" w:rsidRDefault="00AD04E8" w:rsidP="00AD04E8">
      <w:pPr>
        <w:spacing w:line="276" w:lineRule="auto"/>
        <w:ind w:left="1080"/>
        <w:jc w:val="both"/>
        <w:rPr>
          <w:rFonts w:cs="Calibri"/>
          <w:color w:val="000000"/>
          <w:u w:val="single"/>
        </w:rPr>
      </w:pPr>
    </w:p>
    <w:p w:rsidR="00AD04E8" w:rsidRDefault="00AD04E8" w:rsidP="00AD04E8">
      <w:pPr>
        <w:spacing w:line="276" w:lineRule="auto"/>
        <w:ind w:left="1080"/>
        <w:jc w:val="both"/>
        <w:rPr>
          <w:rFonts w:cs="Calibri"/>
          <w:color w:val="000000"/>
          <w:u w:val="single"/>
        </w:rPr>
      </w:pPr>
    </w:p>
    <w:p w:rsidR="00AD04E8" w:rsidRDefault="00AD04E8" w:rsidP="00AD04E8">
      <w:pPr>
        <w:spacing w:line="276" w:lineRule="auto"/>
        <w:ind w:left="1080"/>
        <w:jc w:val="both"/>
        <w:rPr>
          <w:rFonts w:cs="Calibri"/>
          <w:color w:val="000000"/>
          <w:u w:val="single"/>
        </w:rPr>
      </w:pPr>
    </w:p>
    <w:p w:rsidR="00685652" w:rsidRPr="00415CDC" w:rsidRDefault="00685652" w:rsidP="00685652">
      <w:pPr>
        <w:numPr>
          <w:ilvl w:val="0"/>
          <w:numId w:val="1"/>
        </w:numPr>
        <w:spacing w:line="276" w:lineRule="auto"/>
        <w:jc w:val="both"/>
        <w:rPr>
          <w:rFonts w:cs="Calibri"/>
          <w:color w:val="000000"/>
          <w:u w:val="single"/>
        </w:rPr>
      </w:pPr>
      <w:r w:rsidRPr="00415CDC">
        <w:rPr>
          <w:rFonts w:cs="Calibri"/>
          <w:color w:val="000000"/>
          <w:u w:val="single"/>
        </w:rPr>
        <w:t>Szczegółowy przebieg realizacji zamówienia</w:t>
      </w:r>
    </w:p>
    <w:p w:rsidR="00685652" w:rsidRPr="00415CDC" w:rsidRDefault="00685652" w:rsidP="00685652">
      <w:p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  <w:color w:val="000000"/>
        </w:rPr>
        <w:t>III.1. Etap I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  <w:color w:val="000000"/>
        </w:rPr>
        <w:t>Wykonawca siłami własnymi (sprzęt oraz pracownicy) dokona przewiezienia węgla aktywnego, znajdującego się w magazynie Stacji Uzdatniania Wody w Lubiczu, do obiektu hali filtrów węglowych w ilości 100 m</w:t>
      </w:r>
      <w:r w:rsidRPr="00415CDC">
        <w:rPr>
          <w:rFonts w:cs="Calibri"/>
          <w:color w:val="000000"/>
          <w:vertAlign w:val="superscript"/>
        </w:rPr>
        <w:t>3</w:t>
      </w:r>
      <w:r w:rsidRPr="00415CDC">
        <w:rPr>
          <w:rFonts w:cs="Calibri"/>
          <w:color w:val="000000"/>
        </w:rPr>
        <w:t>.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  <w:color w:val="000000"/>
        </w:rPr>
        <w:t>Wykonawca przy użyciu hydrotransportu dokona zasypu węglem wskazanego przez Zamawiającego filtra.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Rozpoczęcie zasypu filtra węglem zregenerowanym, odbywać się będzie w uzgodnieniu z Zamawiającym. 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</w:rPr>
        <w:t>Po zasypaniu komory filtracyjnej regenerowanym węglem ze stanów magazynowych Zamawiającego, odpłukaniu złoża i uzyskaniu właściwych parametrów wody pofiltracyjnej, Wykonawca pobierze z filtra próbki węgla do badań kontrolnych. Badania zostaną wykonane na koszt Wykonawcy w</w:t>
      </w:r>
      <w:r w:rsidRPr="00415CDC">
        <w:rPr>
          <w:rFonts w:cs="Calibri"/>
          <w:lang w:eastAsia="pl-PL"/>
        </w:rPr>
        <w:t xml:space="preserve"> Instytucie Technologii Paliw i Energii w Zabrzu, w następującym zakresie i zgodnie z metodą badawczą podaną w niżej przywołanych Polskich Normach: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liczby jodowej wg </w:t>
      </w:r>
      <w:r w:rsidRPr="00415CDC">
        <w:rPr>
          <w:rFonts w:cs="Calibri"/>
          <w:lang w:eastAsia="pl-PL"/>
        </w:rPr>
        <w:t>PN-83/C-97555/04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liczby metylenowej wg PN-82/C-97555/03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zawartości popiołu wg PN-84/C-97555/08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gęstości nasypowej wg </w:t>
      </w:r>
      <w:r w:rsidRPr="00415CDC">
        <w:rPr>
          <w:rFonts w:cs="Calibri"/>
          <w:lang w:eastAsia="pl-PL"/>
        </w:rPr>
        <w:t>PN-90/C-97554 pkt. 5.4.2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wytrzymałości mechanicznej wg </w:t>
      </w:r>
      <w:r w:rsidRPr="00415CDC">
        <w:rPr>
          <w:rFonts w:cs="Calibri"/>
          <w:lang w:eastAsia="pl-PL"/>
        </w:rPr>
        <w:t>PN-90/C-97554 pkt. 5.4.5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Wykonanie analizy sitowej wg PN-88/C-97555/01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Warunkiem włączenia filtra do pracy będzie spełnienie w odniesieniu do jakości wody po procesie filtracji wymagań obowiązującego Rozporządzenia Ministra Zdrowia w sprawie jakości wody przeznaczonej do spożycia przez ludzi. Badanie wody przeprowadzi Laboratorium Badawcze Zamawiającego, a sprawozdanie z badań stanowić będą dokumentację wykonawczą realizacji zadania.</w:t>
      </w:r>
    </w:p>
    <w:p w:rsidR="00685652" w:rsidRPr="00415CDC" w:rsidRDefault="00685652" w:rsidP="00685652">
      <w:pPr>
        <w:pStyle w:val="Akapitzlist"/>
        <w:numPr>
          <w:ilvl w:val="0"/>
          <w:numId w:val="4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Warunkiem odebrania realizacji zadania będzie wynik pomiaru objętościowego złoża w filtrze potwierdzający zasypanie 100 m</w:t>
      </w:r>
      <w:r w:rsidRPr="00415CDC">
        <w:rPr>
          <w:rFonts w:cs="Calibri"/>
          <w:vertAlign w:val="superscript"/>
        </w:rPr>
        <w:t>3</w:t>
      </w:r>
      <w:r w:rsidRPr="00415CDC">
        <w:rPr>
          <w:rFonts w:cs="Calibri"/>
        </w:rPr>
        <w:t xml:space="preserve"> węgla. Pomiar odbywać się będzie po odpłukaniu filtra i osiągnięciu jego gotowości do pracy. Protokoły z pomiarów zostaną włączone do dokumentacji wykonawczej zadania.</w:t>
      </w:r>
    </w:p>
    <w:p w:rsidR="00685652" w:rsidRPr="00415CDC" w:rsidRDefault="00685652" w:rsidP="00685652">
      <w:p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  <w:color w:val="000000"/>
        </w:rPr>
        <w:t>III.2. Etap II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  <w:color w:val="000000"/>
        </w:rPr>
        <w:t>Wykonawca siłami własnymi (sprzęt, pracownicy) dokona opróżnienia komory filtracyjnej nr 15, która uległa awarii powodując ubytek około 50 % złoża, tj. około 50 m</w:t>
      </w:r>
      <w:r w:rsidRPr="00415CDC">
        <w:rPr>
          <w:rFonts w:cs="Calibri"/>
          <w:color w:val="000000"/>
          <w:vertAlign w:val="superscript"/>
        </w:rPr>
        <w:t>3</w:t>
      </w:r>
      <w:r w:rsidRPr="00415CDC">
        <w:rPr>
          <w:rFonts w:cs="Calibri"/>
          <w:color w:val="000000"/>
        </w:rPr>
        <w:t>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Wydobycie węgla z komory filtracyjnej </w:t>
      </w:r>
      <w:r w:rsidRPr="00415CDC">
        <w:rPr>
          <w:rFonts w:cs="Calibri"/>
          <w:color w:val="000000"/>
        </w:rPr>
        <w:t xml:space="preserve">odbędzie się </w:t>
      </w:r>
      <w:r w:rsidRPr="00415CDC">
        <w:rPr>
          <w:rFonts w:cs="Calibri"/>
        </w:rPr>
        <w:t>przy użyciu hydrotransportu.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Opróżnienie filtra odbywać się będzie w uzgodnieniu z Zamawiającym i winno być wykonane w taki sposób, aby nie spowodować dodatkowego uszkodzenia drenażu na dnie komory oraz aby w jak najmniejszym stopniu zanieczyścić halę filtrów węglowych.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</w:rPr>
        <w:t>Przed rozpoczęciem usuwania węgla z komory filtracyjnej należy dokonać w sposób zatwierdzony przez obie strony pomiaru objętości węgla w komorze. Pomiary zostaną przeprowadzone w obecności wytypowanych do tego celu pracowników Zamawiającego i Wykonawcy, a z pomiarów zostanie sporządzony protokół będący częścią dokumentacji wykonawczej zadania.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color w:val="000000"/>
        </w:rPr>
      </w:pPr>
      <w:r w:rsidRPr="00415CDC">
        <w:rPr>
          <w:rFonts w:cs="Calibri"/>
        </w:rPr>
        <w:t>Wydobycie węgla z filtra, jego załadunek i przewóz do miejsca regeneracji nie mogą mieć negatywnego wpływu na jego jakość.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  <w:color w:val="000000"/>
        </w:rPr>
        <w:lastRenderedPageBreak/>
        <w:t>Węgiel, który zostanie wydobyty z uszkodzonego filtra, przeznaczony jest do procesu regeneracji. Z</w:t>
      </w:r>
      <w:r w:rsidRPr="00415CDC">
        <w:rPr>
          <w:rFonts w:cs="Calibri"/>
        </w:rPr>
        <w:t xml:space="preserve">ostanie on przetransportowany </w:t>
      </w:r>
      <w:r w:rsidRPr="00415CDC">
        <w:rPr>
          <w:rFonts w:eastAsia="Times New Roman" w:cs="Calibri"/>
          <w:lang w:eastAsia="pl-PL"/>
        </w:rPr>
        <w:t>do miejsca regeneracji</w:t>
      </w:r>
      <w:r w:rsidRPr="00415CDC">
        <w:rPr>
          <w:rFonts w:cs="Calibri"/>
        </w:rPr>
        <w:t xml:space="preserve"> i tam poddany procesowi bezpośrednio po wyjęciu z komory filtracyjnej i przewiezieniu do miejsca realizacji procesu.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Przed wykonaniem regeneracji Wykonawca wykona analizę węgla pochodzącego z filtra nr 15 w zakresie i wg poniższych metod badawczych: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liczby jodowej wg </w:t>
      </w:r>
      <w:r w:rsidRPr="00415CDC">
        <w:rPr>
          <w:rFonts w:cs="Calibri"/>
          <w:lang w:eastAsia="pl-PL"/>
        </w:rPr>
        <w:t>PN-83/C-97555/04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liczby metylenowej wg PN-82/C-97555/03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zawartości popiołu wg PN-84/C-97555/08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gęstości nasypowej wg </w:t>
      </w:r>
      <w:r w:rsidRPr="00415CDC">
        <w:rPr>
          <w:rFonts w:cs="Calibri"/>
          <w:lang w:eastAsia="pl-PL"/>
        </w:rPr>
        <w:t>PN-90/C-97554 pkt. 5.4.2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wytrzymałości mechanicznej wg </w:t>
      </w:r>
      <w:r w:rsidRPr="00415CDC">
        <w:rPr>
          <w:rFonts w:cs="Calibri"/>
          <w:lang w:eastAsia="pl-PL"/>
        </w:rPr>
        <w:t>PN-90/C-97554 pkt. 5.4.5</w:t>
      </w:r>
    </w:p>
    <w:p w:rsidR="00685652" w:rsidRPr="00415CDC" w:rsidRDefault="00685652" w:rsidP="00685652">
      <w:pPr>
        <w:pStyle w:val="Akapitzlist"/>
        <w:numPr>
          <w:ilvl w:val="0"/>
          <w:numId w:val="9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Wykonanie analizy sitowej wg PN-88/C-97555/01</w:t>
      </w:r>
    </w:p>
    <w:p w:rsidR="00685652" w:rsidRPr="00415CDC" w:rsidRDefault="00685652" w:rsidP="00685652">
      <w:pPr>
        <w:pStyle w:val="Akapitzlist"/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Wyniki analizy zostaną dostarczone Zamawiającemu. 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  <w:lang w:eastAsia="pl-PL"/>
        </w:rPr>
        <w:t>Po wykonaniu regeneracji węgla przywiezionego od Zamawiającego, Wykonawca uzupełni objętość złoża filtracyjnego do 100 m</w:t>
      </w:r>
      <w:r w:rsidRPr="00415CDC">
        <w:rPr>
          <w:rFonts w:cs="Calibri"/>
          <w:vertAlign w:val="superscript"/>
          <w:lang w:eastAsia="pl-PL"/>
        </w:rPr>
        <w:t>3</w:t>
      </w:r>
      <w:r w:rsidRPr="00415CDC">
        <w:rPr>
          <w:rFonts w:cs="Calibri"/>
          <w:lang w:eastAsia="pl-PL"/>
        </w:rPr>
        <w:t xml:space="preserve"> węglem świeżym formowanym.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  <w:lang w:eastAsia="pl-PL"/>
        </w:rPr>
        <w:t>Do uzupełnienia objętości złoża filtracyjnego Zamawiający wymaga takiego samego typu węgla jak węgiel w złożu poddanym regeneracji. Nie dopuszcza się dosypki węgla innego rodzaju.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  <w:lang w:eastAsia="pl-PL"/>
        </w:rPr>
        <w:t>Zamawiający wymaga, aby dostarczony węgiel aktywny po regeneracji i uzupełnieniu węglem świeżym spełniał poniższe parametry fizyko-chemiczne</w:t>
      </w:r>
    </w:p>
    <w:p w:rsidR="00685652" w:rsidRPr="00415CDC" w:rsidRDefault="00685652" w:rsidP="00685652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15CDC">
        <w:rPr>
          <w:rFonts w:ascii="Calibri" w:hAnsi="Calibri" w:cs="Calibri"/>
          <w:sz w:val="22"/>
          <w:szCs w:val="22"/>
        </w:rPr>
        <w:t>liczba jodowa – min. 800 mg/g, zgodnie z PN-83/C-97555/04,</w:t>
      </w:r>
    </w:p>
    <w:p w:rsidR="00685652" w:rsidRPr="00415CDC" w:rsidRDefault="00685652" w:rsidP="00685652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15CDC">
        <w:rPr>
          <w:rFonts w:ascii="Calibri" w:hAnsi="Calibri" w:cs="Calibri"/>
          <w:sz w:val="22"/>
          <w:szCs w:val="22"/>
        </w:rPr>
        <w:t>liczba metylenowa – 24 cm</w:t>
      </w:r>
      <w:r w:rsidRPr="00415CDC">
        <w:rPr>
          <w:rFonts w:ascii="Calibri" w:hAnsi="Calibri" w:cs="Calibri"/>
          <w:sz w:val="22"/>
          <w:szCs w:val="22"/>
          <w:vertAlign w:val="superscript"/>
        </w:rPr>
        <w:t>3</w:t>
      </w:r>
      <w:r w:rsidRPr="00415CDC">
        <w:rPr>
          <w:rFonts w:ascii="Calibri" w:hAnsi="Calibri" w:cs="Calibri"/>
          <w:sz w:val="22"/>
          <w:szCs w:val="22"/>
        </w:rPr>
        <w:t>, zgodnie z PN-82/C-97555/03,</w:t>
      </w:r>
    </w:p>
    <w:p w:rsidR="00685652" w:rsidRPr="00415CDC" w:rsidRDefault="00685652" w:rsidP="00685652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15CDC">
        <w:rPr>
          <w:rFonts w:ascii="Calibri" w:hAnsi="Calibri" w:cs="Calibri"/>
          <w:sz w:val="22"/>
          <w:szCs w:val="22"/>
        </w:rPr>
        <w:t xml:space="preserve">zawartość popiołu - max 16%, zgodnie z PN-84/C-97555/08, </w:t>
      </w:r>
    </w:p>
    <w:p w:rsidR="00685652" w:rsidRPr="00415CDC" w:rsidRDefault="00685652" w:rsidP="00685652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15CDC">
        <w:rPr>
          <w:rFonts w:ascii="Calibri" w:hAnsi="Calibri" w:cs="Calibri"/>
          <w:sz w:val="22"/>
          <w:szCs w:val="22"/>
        </w:rPr>
        <w:t>gęstość nasypowa – min. 400 g/dm³, zgodnie z PN-90/C-97554,</w:t>
      </w:r>
    </w:p>
    <w:p w:rsidR="00685652" w:rsidRPr="00415CDC" w:rsidRDefault="00685652" w:rsidP="00685652">
      <w:pPr>
        <w:pStyle w:val="Akapitzlist"/>
        <w:numPr>
          <w:ilvl w:val="0"/>
          <w:numId w:val="8"/>
        </w:numPr>
        <w:spacing w:line="276" w:lineRule="auto"/>
        <w:jc w:val="both"/>
        <w:rPr>
          <w:rFonts w:cs="Calibri"/>
          <w:color w:val="000000"/>
          <w:shd w:val="clear" w:color="auto" w:fill="FFFFFF"/>
        </w:rPr>
      </w:pPr>
      <w:r w:rsidRPr="00415CDC">
        <w:rPr>
          <w:rFonts w:cs="Calibri"/>
          <w:color w:val="000000"/>
          <w:shd w:val="clear" w:color="auto" w:fill="FFFFFF"/>
        </w:rPr>
        <w:t xml:space="preserve">wytrzymałość mechaniczna - min. 85%, zgodnie z </w:t>
      </w:r>
      <w:r w:rsidRPr="00415CDC">
        <w:rPr>
          <w:rFonts w:cs="Calibri"/>
          <w:lang w:eastAsia="pl-PL"/>
        </w:rPr>
        <w:t>PN-90/C-97554,</w:t>
      </w:r>
    </w:p>
    <w:p w:rsidR="00685652" w:rsidRPr="00415CDC" w:rsidRDefault="00685652" w:rsidP="00685652">
      <w:pPr>
        <w:pStyle w:val="Akapitzlist"/>
        <w:numPr>
          <w:ilvl w:val="0"/>
          <w:numId w:val="8"/>
        </w:numPr>
        <w:spacing w:line="276" w:lineRule="auto"/>
        <w:jc w:val="both"/>
        <w:rPr>
          <w:rFonts w:cs="Calibri"/>
          <w:color w:val="000000"/>
          <w:shd w:val="clear" w:color="auto" w:fill="FFFFFF"/>
        </w:rPr>
      </w:pPr>
      <w:r w:rsidRPr="00415CDC">
        <w:rPr>
          <w:rFonts w:cs="Calibri"/>
          <w:color w:val="000000"/>
          <w:shd w:val="clear" w:color="auto" w:fill="FFFFFF"/>
        </w:rPr>
        <w:t>granulacja 0,8-1,6 mm - min. 90%,</w:t>
      </w:r>
      <w:r w:rsidRPr="00415CDC">
        <w:rPr>
          <w:rFonts w:cs="Calibri"/>
          <w:lang w:eastAsia="pl-PL"/>
        </w:rPr>
        <w:t xml:space="preserve"> zgodnie z </w:t>
      </w:r>
      <w:r w:rsidRPr="00415CDC">
        <w:rPr>
          <w:rFonts w:cs="Calibri"/>
        </w:rPr>
        <w:t>PN-88/C-97555/01,</w:t>
      </w:r>
    </w:p>
    <w:p w:rsidR="00685652" w:rsidRPr="00415CDC" w:rsidRDefault="00685652" w:rsidP="00685652">
      <w:pPr>
        <w:pStyle w:val="Akapitzlist"/>
        <w:numPr>
          <w:ilvl w:val="0"/>
          <w:numId w:val="8"/>
        </w:numPr>
        <w:spacing w:line="276" w:lineRule="auto"/>
        <w:jc w:val="both"/>
        <w:rPr>
          <w:rFonts w:cs="Calibri"/>
          <w:color w:val="000000"/>
          <w:shd w:val="clear" w:color="auto" w:fill="FFFFFF"/>
        </w:rPr>
      </w:pPr>
      <w:r w:rsidRPr="00415CDC">
        <w:rPr>
          <w:rFonts w:cs="Calibri"/>
          <w:color w:val="000000"/>
          <w:shd w:val="clear" w:color="auto" w:fill="FFFFFF"/>
        </w:rPr>
        <w:t>zawartość podfrakcji &lt;0,5mm – max 5%,</w:t>
      </w:r>
      <w:r w:rsidRPr="00415CDC">
        <w:rPr>
          <w:rFonts w:cs="Calibri"/>
        </w:rPr>
        <w:t xml:space="preserve"> zgodnie z PN-88/C-97555/01.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eastAsia="Times New Roman" w:cs="Calibri"/>
          <w:lang w:eastAsia="pl-PL"/>
        </w:rPr>
      </w:pPr>
      <w:r w:rsidRPr="00415CDC">
        <w:rPr>
          <w:rFonts w:eastAsia="Times New Roman" w:cs="Calibri"/>
          <w:lang w:eastAsia="pl-PL"/>
        </w:rPr>
        <w:t>Zregenerowany węgiel, w ilości 100 m</w:t>
      </w:r>
      <w:r w:rsidRPr="00415CDC">
        <w:rPr>
          <w:rFonts w:eastAsia="Times New Roman" w:cs="Calibri"/>
          <w:vertAlign w:val="superscript"/>
          <w:lang w:eastAsia="pl-PL"/>
        </w:rPr>
        <w:t>3</w:t>
      </w:r>
      <w:r w:rsidRPr="00415CDC">
        <w:rPr>
          <w:rFonts w:eastAsia="Times New Roman" w:cs="Calibri"/>
          <w:lang w:eastAsia="pl-PL"/>
        </w:rPr>
        <w:t xml:space="preserve"> Wykonawca dostarczy do siedziby Zamawiającego i</w:t>
      </w:r>
      <w:r w:rsidR="00415CDC">
        <w:rPr>
          <w:rFonts w:eastAsia="Times New Roman" w:cs="Calibri"/>
          <w:lang w:eastAsia="pl-PL"/>
        </w:rPr>
        <w:t> </w:t>
      </w:r>
      <w:r w:rsidRPr="00415CDC">
        <w:rPr>
          <w:rFonts w:eastAsia="Times New Roman" w:cs="Calibri"/>
          <w:lang w:eastAsia="pl-PL"/>
        </w:rPr>
        <w:t>złoży we wskazanym przez Zamawiającego magazynie na terenie stacji uzdatniania wody.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Zregenerowany węgiel należy dostarczyć Zamawiającemu w workach typu big-bag, każdy o</w:t>
      </w:r>
      <w:r w:rsidR="00415CDC">
        <w:rPr>
          <w:rFonts w:cs="Calibri"/>
        </w:rPr>
        <w:t> </w:t>
      </w:r>
      <w:r w:rsidRPr="00415CDC">
        <w:rPr>
          <w:rFonts w:cs="Calibri"/>
        </w:rPr>
        <w:t>pojemności 1 m</w:t>
      </w:r>
      <w:r w:rsidRPr="00415CDC">
        <w:rPr>
          <w:rFonts w:cs="Calibri"/>
          <w:vertAlign w:val="superscript"/>
        </w:rPr>
        <w:t>3</w:t>
      </w:r>
      <w:r w:rsidRPr="00415CDC">
        <w:rPr>
          <w:rFonts w:cs="Calibri"/>
        </w:rPr>
        <w:t>. Każdy worek winien być odpowiednio oznakowany, w sposób trwały, umożliwiający identyfikację jego zawartości.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  <w:lang w:eastAsia="pl-PL"/>
        </w:rPr>
        <w:t>Wykonawca dostarczy Zamawiającemu analizy węgla po regeneracji, wykonane w Instytucie Technologii Paliw i Energii w Zabrzu, w następującym zakresie i zgodnie z metodą badawczą podaną w niżej przywołanych Polskich Normach: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liczby jodowej wg </w:t>
      </w:r>
      <w:r w:rsidRPr="00415CDC">
        <w:rPr>
          <w:rFonts w:cs="Calibri"/>
          <w:lang w:eastAsia="pl-PL"/>
        </w:rPr>
        <w:t>PN-83/C-97555/04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liczby metylenowej wg PN-82/C-97555/03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Oznaczenie zawartości popiołu wg PN-84/C-97555/08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gęstości nasypowej wg </w:t>
      </w:r>
      <w:r w:rsidRPr="00415CDC">
        <w:rPr>
          <w:rFonts w:cs="Calibri"/>
          <w:lang w:eastAsia="pl-PL"/>
        </w:rPr>
        <w:t>PN-90/C-97554 pkt. 5.4.2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Oznaczenie wytrzymałości mechanicznej wg </w:t>
      </w:r>
      <w:r w:rsidRPr="00415CDC">
        <w:rPr>
          <w:rFonts w:cs="Calibri"/>
          <w:lang w:eastAsia="pl-PL"/>
        </w:rPr>
        <w:t>PN-90/C-97554 pkt. 5.4.5</w:t>
      </w:r>
    </w:p>
    <w:p w:rsidR="00685652" w:rsidRPr="00415CDC" w:rsidRDefault="00685652" w:rsidP="00685652">
      <w:pPr>
        <w:pStyle w:val="Akapitzlist"/>
        <w:numPr>
          <w:ilvl w:val="0"/>
          <w:numId w:val="3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Wykonanie analizy sitowej </w:t>
      </w:r>
      <w:bookmarkStart w:id="0" w:name="_Hlk210036120"/>
      <w:r w:rsidRPr="00415CDC">
        <w:rPr>
          <w:rFonts w:cs="Calibri"/>
        </w:rPr>
        <w:t>wg PN-88/C-97555/01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Zamawiający zastrzega sobie możliwość pobrania próbki zregenerowanego węgla i przesłania do niezależnego laboratorium w </w:t>
      </w:r>
      <w:r w:rsidRPr="00415CDC">
        <w:rPr>
          <w:rFonts w:cs="Calibri"/>
          <w:lang w:eastAsia="pl-PL"/>
        </w:rPr>
        <w:t>Instytucie Technologii Paliw i Energii w Zabrzu, celem potwierdzenia parametrów węgla po regeneracji.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lastRenderedPageBreak/>
        <w:t xml:space="preserve">W przypadku nienależytego wykonania zamówienia, tj. niespełnienia wymogów jakościowych dla węgla zregenerowanego określonych w pkt. III.2.10 niniejszego OPZ, Wykonawca zobowiązuje się do naprawienia uchybień poprzez uzupełnienie ilości węgla o wskazanych parametrach technicznych. Koszt tych działań leży po stronie Wykonawcy. 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u w:val="single"/>
          <w:lang w:eastAsia="pl-PL"/>
        </w:rPr>
      </w:pPr>
      <w:r w:rsidRPr="00415CDC">
        <w:rPr>
          <w:rFonts w:cs="Calibri"/>
        </w:rPr>
        <w:t>Wykonawca dostarczy świadectwo jakości na regenerowany węgiel przed jego dostawą do Zamawiającego.</w:t>
      </w:r>
    </w:p>
    <w:p w:rsidR="00685652" w:rsidRPr="00933BA8" w:rsidRDefault="00685652" w:rsidP="00685652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cs="Calibri"/>
        </w:rPr>
      </w:pPr>
      <w:r w:rsidRPr="00933BA8">
        <w:rPr>
          <w:rFonts w:cs="Calibri"/>
        </w:rPr>
        <w:t xml:space="preserve">Wymaga się, aby do wyprodukowania węgla aktywnego świeżego wykorzystanego do dosypki do zregenerowanego węgla Wykonawca zastosował węgiel formowany z węgla kamiennego, aglomerowanego z pyłu </w:t>
      </w:r>
      <w:r w:rsidR="00933BA8">
        <w:rPr>
          <w:rFonts w:cs="Calibri"/>
        </w:rPr>
        <w:t xml:space="preserve">węglowego. 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cs="Calibri"/>
        </w:rPr>
      </w:pPr>
      <w:r w:rsidRPr="00933BA8">
        <w:rPr>
          <w:rFonts w:cs="Calibri"/>
        </w:rPr>
        <w:t>Wymaga się, aby Wykonawca zastosował jako dosypkę do węgla zregenerowanego węgiel wyprodukowany w Unii Europejskiej i na bazie surowców pochodzących z Unii Europejskiej a także dostarczył dokument potwierdzający ten fakt.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Calibri"/>
          <w:lang w:eastAsia="pl-PL"/>
        </w:rPr>
      </w:pPr>
      <w:r w:rsidRPr="00415CDC">
        <w:rPr>
          <w:rFonts w:cs="Calibri"/>
        </w:rPr>
        <w:t xml:space="preserve">Zamawiający nie dopuszcza zastosowania jako dosypki do węgla zregenerowanego węgla wyprodukowanego z użyciem surowca w postaci smoły węglowej uznanej za substancję o właściwościach rakotwórczych kategorii 1B w Rozporządzeniu Komisji (UE) 2017/999 z dnia 13 czerwca 2017 r. </w:t>
      </w:r>
      <w:r w:rsidRPr="00415CDC">
        <w:rPr>
          <w:rFonts w:cs="Calibri"/>
          <w:color w:val="1B1B1B"/>
        </w:rPr>
        <w:t>zmieniającym załącznik XIV do rozporządzenia (WE) nr 1907/2006 Parlamentu Europejskiego i Rady w sprawie rejestracji, oceny, udzielania zezwoleń i stosowanych ograniczeń w zakresie chemikaliów (REACH).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cs="Calibri"/>
          <w:lang w:eastAsia="pl-PL"/>
        </w:rPr>
      </w:pPr>
      <w:r w:rsidRPr="00415CDC">
        <w:rPr>
          <w:rFonts w:cs="Calibri"/>
        </w:rPr>
        <w:t xml:space="preserve">Wykonawca dostarczy Zamawiającemu aktualny Atest Higieniczny PZH, kartę charakterystyki oraz ocenę higieniczną dla węgla świeżego użytego na dosypkę, wydaną przez właściwego powiatowego państwowego inspektora sanitarnego, zgodnie z wymogami aktualnego Rozporządzenia Ministra Zdrowia w sprawie jakości wody przeznaczonej do spożycia przez ludzi. 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cs="Calibri"/>
        </w:rPr>
      </w:pPr>
      <w:r w:rsidRPr="00415CDC">
        <w:rPr>
          <w:rFonts w:cs="Calibri"/>
        </w:rPr>
        <w:t>Wykonawca dostarczy dokument potwierdzający fakt wyprodukowania węgla użytego na dosypkę nie wcześniej niż 3 miesięcy przed dostawą do Zamawiającego.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cs="Calibri"/>
        </w:rPr>
      </w:pPr>
      <w:r w:rsidRPr="00415CDC">
        <w:rPr>
          <w:rFonts w:cs="Calibri"/>
        </w:rPr>
        <w:t>Wykonawca dostarczy świadectwo jakości dla świeżego węgla użytego na dosypkę przed jego dostawą do Zamawiającego.</w:t>
      </w:r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cs="Calibri"/>
        </w:rPr>
      </w:pPr>
      <w:r w:rsidRPr="00415CDC">
        <w:rPr>
          <w:rFonts w:cs="Calibri"/>
        </w:rPr>
        <w:t>Wykonawca odbierze od Zamawiającego odpad węgla aktywnego, który w wyniku awarii przedostał się do komory podfiltracyjnej. Wykonawca przekaże Zamawiającemu kartę przekazania odpadów oraz zagospodaruje odpad zgodnie z obowiązującymi przepisami Ustawy o odpadach.</w:t>
      </w:r>
      <w:bookmarkEnd w:id="0"/>
    </w:p>
    <w:p w:rsidR="00685652" w:rsidRPr="00415CDC" w:rsidRDefault="00685652" w:rsidP="00685652">
      <w:pPr>
        <w:pStyle w:val="Akapitzlist"/>
        <w:numPr>
          <w:ilvl w:val="0"/>
          <w:numId w:val="6"/>
        </w:numPr>
        <w:spacing w:line="276" w:lineRule="auto"/>
        <w:jc w:val="both"/>
        <w:rPr>
          <w:rFonts w:cs="Calibri"/>
          <w:u w:val="single"/>
        </w:rPr>
      </w:pPr>
      <w:r w:rsidRPr="00415CDC">
        <w:rPr>
          <w:rFonts w:cs="Calibri"/>
        </w:rPr>
        <w:t xml:space="preserve">W związku z koniecznością szybkiego usunięcia awarii, w celu uniknięcia pogłębiania jej negatywnych skutków, Zamawiający nie przewiduje wizji lokalnej a także nie przewiduje możliwości pobrania próbki węgla celem przeprowadzenia próbnej regeneracji. Parametry węgla zostały podane w załączniku do OPZ. </w:t>
      </w:r>
    </w:p>
    <w:p w:rsidR="00685652" w:rsidRPr="00415CDC" w:rsidRDefault="00685652" w:rsidP="00415CDC">
      <w:pPr>
        <w:pStyle w:val="Akapitzlist"/>
        <w:numPr>
          <w:ilvl w:val="0"/>
          <w:numId w:val="1"/>
        </w:numPr>
        <w:spacing w:line="276" w:lineRule="auto"/>
        <w:jc w:val="both"/>
        <w:rPr>
          <w:rFonts w:cs="Calibri"/>
          <w:u w:val="single"/>
        </w:rPr>
      </w:pPr>
      <w:r w:rsidRPr="00415CDC">
        <w:rPr>
          <w:rFonts w:cs="Calibri"/>
          <w:u w:val="single"/>
        </w:rPr>
        <w:t>Ogólne wymagania Zamawiającego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Wszelkie czynności techniczne związane ze zleconą usługą wykonuje personel zatrudniony i</w:t>
      </w:r>
      <w:r w:rsidR="00415CDC">
        <w:rPr>
          <w:rFonts w:cs="Calibri"/>
        </w:rPr>
        <w:t> </w:t>
      </w:r>
      <w:r w:rsidRPr="00415CDC">
        <w:rPr>
          <w:rFonts w:cs="Calibri"/>
        </w:rPr>
        <w:t>nadzorowany przez Wykonawcę. Obsługa urządzeń technologicznych należących do Zamawiającego będzie realizowana i nadzorowana przez pracowników Zamawiającego.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Wszelkie czynności techniczne wymagające współdziałania Zamawiającego i Wykonawcy nadzorowane będą przez uprawnionych pracowników obu stron w ścisłym porozumieniu co do ich przebiegu.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Zamawiający ponosi koszt wody i energii elektrycznej zużytej w procesie opróżniania, zasypu złóż do komór filtracyjnych oraz płukania i wpracowania złoża filtracyjnego.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contextualSpacing w:val="0"/>
        <w:jc w:val="both"/>
        <w:rPr>
          <w:rFonts w:cs="Calibri"/>
        </w:rPr>
      </w:pPr>
      <w:r w:rsidRPr="00415CDC">
        <w:rPr>
          <w:rFonts w:cs="Calibri"/>
        </w:rPr>
        <w:lastRenderedPageBreak/>
        <w:t>Pracownicy Wykonawcy wykonujący prace w ramach zleconej usługi zobowiązani są do posiadania aktualnych książeczek zdrowia dla celów sanitarno-epidemiologicznych. Zamawiający zastrzega sobie możliwość kontroli i odsunięcia od pracy pracowników niespełniających przedmiotowego wymogu.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Podczas prowadzenia prac Wykonawca jest zobowiązany do utrzymywania porządku w rejonie prowadzonych robót, a po ich zakończeniu do uporządkowania zajmowanego terenu i</w:t>
      </w:r>
      <w:r w:rsidR="00415CDC">
        <w:rPr>
          <w:rFonts w:cs="Calibri"/>
        </w:rPr>
        <w:t> </w:t>
      </w:r>
      <w:r w:rsidRPr="00415CDC">
        <w:rPr>
          <w:rFonts w:cs="Calibri"/>
        </w:rPr>
        <w:t xml:space="preserve">przywrócenia go do stanu pierwotnego, w tym również hali filtrów węglowych. 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 xml:space="preserve">W przypadku wystąpienia niekorzystnych warunków pogodowych Zamawiający zastrzega sobie możliwość wstrzymania prac. </w:t>
      </w:r>
    </w:p>
    <w:p w:rsidR="00685652" w:rsidRPr="00415CDC" w:rsidRDefault="00685652" w:rsidP="0068565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cs="Calibri"/>
          <w:u w:val="single"/>
          <w:lang w:eastAsia="pl-PL"/>
        </w:rPr>
      </w:pPr>
      <w:r w:rsidRPr="00415CDC">
        <w:rPr>
          <w:rFonts w:cs="Calibri"/>
        </w:rPr>
        <w:t>Zamawiający zastrzega sobie prawo do odbycia wizytacji zakładu regenerującego węgiel aktywny Wykonawcy, celem zapoznania się z przeprowadzanym procesem regeneracji węgla.</w:t>
      </w:r>
    </w:p>
    <w:p w:rsidR="00685652" w:rsidRPr="00415CDC" w:rsidRDefault="00685652" w:rsidP="00685652">
      <w:pPr>
        <w:spacing w:line="276" w:lineRule="auto"/>
        <w:jc w:val="both"/>
        <w:rPr>
          <w:rFonts w:cs="Calibri"/>
          <w:highlight w:val="yellow"/>
        </w:rPr>
      </w:pPr>
    </w:p>
    <w:p w:rsidR="00685652" w:rsidRPr="00415CDC" w:rsidRDefault="00685652" w:rsidP="00685652">
      <w:pPr>
        <w:pStyle w:val="Akapitzlist"/>
        <w:numPr>
          <w:ilvl w:val="0"/>
          <w:numId w:val="12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Termin realizacji zamówienia</w:t>
      </w:r>
    </w:p>
    <w:p w:rsidR="00685652" w:rsidRPr="00415CDC" w:rsidRDefault="00685652" w:rsidP="00685652">
      <w:pPr>
        <w:pStyle w:val="Akapitzlist"/>
        <w:numPr>
          <w:ilvl w:val="0"/>
          <w:numId w:val="11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Zamawiający wymaga, aby całość zamówienia została zrealizowana w ciągu 5 tygodni, od podpisania umowy.</w:t>
      </w:r>
    </w:p>
    <w:p w:rsidR="00685652" w:rsidRPr="00415CDC" w:rsidRDefault="00685652" w:rsidP="00685652">
      <w:pPr>
        <w:pStyle w:val="Akapitzlist"/>
        <w:numPr>
          <w:ilvl w:val="0"/>
          <w:numId w:val="11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Rozpoczęcie realizacji zadania winno nastąpić najpóźniej w ciągu 1 tygodnia od podpisania umowy.</w:t>
      </w:r>
    </w:p>
    <w:p w:rsidR="00685652" w:rsidRPr="00415CDC" w:rsidRDefault="00685652" w:rsidP="00685652">
      <w:pPr>
        <w:pStyle w:val="Akapitzlist"/>
        <w:numPr>
          <w:ilvl w:val="0"/>
          <w:numId w:val="11"/>
        </w:numPr>
        <w:spacing w:line="276" w:lineRule="auto"/>
        <w:jc w:val="both"/>
        <w:rPr>
          <w:rFonts w:cs="Calibri"/>
        </w:rPr>
      </w:pPr>
      <w:r w:rsidRPr="00415CDC">
        <w:rPr>
          <w:rFonts w:cs="Calibri"/>
        </w:rPr>
        <w:t>Prace związane z realizacją umowy należy tak zaplanować, aby etap I umowy (zasypanie komory filtracyjnej węglem z magazynu) odbył się w ciągu 1 tygodnia od rozpoczęcia realizacji.</w:t>
      </w:r>
    </w:p>
    <w:p w:rsidR="00685652" w:rsidRPr="00415CDC" w:rsidRDefault="00685652" w:rsidP="00685652">
      <w:pPr>
        <w:spacing w:line="276" w:lineRule="auto"/>
        <w:ind w:left="708"/>
        <w:jc w:val="both"/>
        <w:rPr>
          <w:rFonts w:cs="Calibri"/>
          <w:highlight w:val="yellow"/>
        </w:rPr>
      </w:pPr>
    </w:p>
    <w:p w:rsidR="00685652" w:rsidRPr="00415CDC" w:rsidRDefault="00685652" w:rsidP="00685652">
      <w:pPr>
        <w:spacing w:line="276" w:lineRule="auto"/>
        <w:ind w:left="708"/>
        <w:jc w:val="both"/>
        <w:rPr>
          <w:rFonts w:cs="Calibri"/>
          <w:highlight w:val="yellow"/>
        </w:rPr>
      </w:pPr>
    </w:p>
    <w:p w:rsidR="00685652" w:rsidRPr="00415CDC" w:rsidRDefault="00685652" w:rsidP="00685652">
      <w:pPr>
        <w:spacing w:line="276" w:lineRule="auto"/>
        <w:ind w:left="708"/>
        <w:jc w:val="both"/>
        <w:rPr>
          <w:rFonts w:cs="Calibri"/>
          <w:highlight w:val="yellow"/>
        </w:rPr>
      </w:pPr>
    </w:p>
    <w:p w:rsidR="00685652" w:rsidRPr="00415CDC" w:rsidRDefault="00685652" w:rsidP="00685652">
      <w:pPr>
        <w:spacing w:line="276" w:lineRule="auto"/>
        <w:rPr>
          <w:rFonts w:cs="Calibri"/>
        </w:rPr>
      </w:pPr>
    </w:p>
    <w:p w:rsidR="00685652" w:rsidRPr="00415CDC" w:rsidRDefault="00685652" w:rsidP="00685652">
      <w:pPr>
        <w:spacing w:line="276" w:lineRule="auto"/>
        <w:rPr>
          <w:rFonts w:cs="Calibri"/>
        </w:rPr>
      </w:pPr>
    </w:p>
    <w:p w:rsidR="006D18C2" w:rsidRPr="00415CDC" w:rsidRDefault="006D18C2">
      <w:pPr>
        <w:rPr>
          <w:rFonts w:cs="Calibri"/>
        </w:rPr>
      </w:pPr>
    </w:p>
    <w:sectPr w:rsidR="006D18C2" w:rsidRPr="00415CDC" w:rsidSect="00E62B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FF7" w:rsidRDefault="00305FF7" w:rsidP="00415CDC">
      <w:r>
        <w:separator/>
      </w:r>
    </w:p>
  </w:endnote>
  <w:endnote w:type="continuationSeparator" w:id="0">
    <w:p w:rsidR="00305FF7" w:rsidRDefault="00305FF7" w:rsidP="00415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="Calibri"/>
        <w:sz w:val="18"/>
        <w:szCs w:val="18"/>
      </w:rPr>
      <w:id w:val="1067147870"/>
      <w:docPartObj>
        <w:docPartGallery w:val="Page Numbers (Bottom of Page)"/>
        <w:docPartUnique/>
      </w:docPartObj>
    </w:sdtPr>
    <w:sdtContent>
      <w:p w:rsidR="00415CDC" w:rsidRPr="00415CDC" w:rsidRDefault="00415CDC">
        <w:pPr>
          <w:pStyle w:val="Stopka"/>
          <w:jc w:val="right"/>
          <w:rPr>
            <w:rFonts w:eastAsiaTheme="majorEastAsia" w:cs="Calibri"/>
            <w:sz w:val="18"/>
            <w:szCs w:val="18"/>
          </w:rPr>
        </w:pPr>
        <w:r w:rsidRPr="00415CDC">
          <w:rPr>
            <w:rFonts w:eastAsiaTheme="majorEastAsia" w:cs="Calibri"/>
            <w:sz w:val="18"/>
            <w:szCs w:val="18"/>
          </w:rPr>
          <w:t xml:space="preserve">str. </w:t>
        </w:r>
        <w:r w:rsidR="003E6BCB" w:rsidRPr="003E6BCB">
          <w:rPr>
            <w:rFonts w:eastAsiaTheme="minorEastAsia" w:cs="Calibri"/>
            <w:sz w:val="18"/>
            <w:szCs w:val="18"/>
          </w:rPr>
          <w:fldChar w:fldCharType="begin"/>
        </w:r>
        <w:r w:rsidRPr="00415CDC">
          <w:rPr>
            <w:rFonts w:cs="Calibri"/>
            <w:sz w:val="18"/>
            <w:szCs w:val="18"/>
          </w:rPr>
          <w:instrText>PAGE    \* MERGEFORMAT</w:instrText>
        </w:r>
        <w:r w:rsidR="003E6BCB" w:rsidRPr="003E6BCB">
          <w:rPr>
            <w:rFonts w:eastAsiaTheme="minorEastAsia" w:cs="Calibri"/>
            <w:sz w:val="18"/>
            <w:szCs w:val="18"/>
          </w:rPr>
          <w:fldChar w:fldCharType="separate"/>
        </w:r>
        <w:r w:rsidR="00933BA8" w:rsidRPr="00933BA8">
          <w:rPr>
            <w:rFonts w:eastAsiaTheme="majorEastAsia" w:cs="Calibri"/>
            <w:noProof/>
            <w:sz w:val="18"/>
            <w:szCs w:val="18"/>
          </w:rPr>
          <w:t>2</w:t>
        </w:r>
        <w:r w:rsidR="003E6BCB" w:rsidRPr="00415CDC">
          <w:rPr>
            <w:rFonts w:eastAsiaTheme="majorEastAsia" w:cs="Calibri"/>
            <w:sz w:val="18"/>
            <w:szCs w:val="18"/>
          </w:rPr>
          <w:fldChar w:fldCharType="end"/>
        </w:r>
      </w:p>
    </w:sdtContent>
  </w:sdt>
  <w:p w:rsidR="00415CDC" w:rsidRDefault="00415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FF7" w:rsidRDefault="00305FF7" w:rsidP="00415CDC">
      <w:r>
        <w:separator/>
      </w:r>
    </w:p>
  </w:footnote>
  <w:footnote w:type="continuationSeparator" w:id="0">
    <w:p w:rsidR="00305FF7" w:rsidRDefault="00305FF7" w:rsidP="00415C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0BF6"/>
    <w:multiLevelType w:val="hybridMultilevel"/>
    <w:tmpl w:val="CFD01AC2"/>
    <w:lvl w:ilvl="0" w:tplc="03844E2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26078"/>
    <w:multiLevelType w:val="hybridMultilevel"/>
    <w:tmpl w:val="AA585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2331CA"/>
    <w:multiLevelType w:val="hybridMultilevel"/>
    <w:tmpl w:val="B8A2D3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CE84544"/>
    <w:multiLevelType w:val="hybridMultilevel"/>
    <w:tmpl w:val="8E12BAEC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531822"/>
    <w:multiLevelType w:val="hybridMultilevel"/>
    <w:tmpl w:val="0EAAE45A"/>
    <w:lvl w:ilvl="0" w:tplc="5A9467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D4C6E"/>
    <w:multiLevelType w:val="hybridMultilevel"/>
    <w:tmpl w:val="AB7EB52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079305D"/>
    <w:multiLevelType w:val="hybridMultilevel"/>
    <w:tmpl w:val="AC107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50DF9"/>
    <w:multiLevelType w:val="hybridMultilevel"/>
    <w:tmpl w:val="1E528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F391E"/>
    <w:multiLevelType w:val="hybridMultilevel"/>
    <w:tmpl w:val="9F6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3E4F7D"/>
    <w:multiLevelType w:val="hybridMultilevel"/>
    <w:tmpl w:val="7AC2D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93252E"/>
    <w:multiLevelType w:val="hybridMultilevel"/>
    <w:tmpl w:val="842C3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AC73247"/>
    <w:multiLevelType w:val="hybridMultilevel"/>
    <w:tmpl w:val="215AF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1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652"/>
    <w:rsid w:val="000009E6"/>
    <w:rsid w:val="000425E7"/>
    <w:rsid w:val="00077E5F"/>
    <w:rsid w:val="000F19B3"/>
    <w:rsid w:val="001352A2"/>
    <w:rsid w:val="001660EB"/>
    <w:rsid w:val="001A19FE"/>
    <w:rsid w:val="0020371E"/>
    <w:rsid w:val="00244597"/>
    <w:rsid w:val="002E5BAF"/>
    <w:rsid w:val="00305FF7"/>
    <w:rsid w:val="003E6BCB"/>
    <w:rsid w:val="00415CDC"/>
    <w:rsid w:val="004C2229"/>
    <w:rsid w:val="005D3993"/>
    <w:rsid w:val="00685652"/>
    <w:rsid w:val="006C0CDB"/>
    <w:rsid w:val="006D18C2"/>
    <w:rsid w:val="007374CF"/>
    <w:rsid w:val="00797E8D"/>
    <w:rsid w:val="008D2964"/>
    <w:rsid w:val="008E7F89"/>
    <w:rsid w:val="00933BA8"/>
    <w:rsid w:val="00AC4E2D"/>
    <w:rsid w:val="00AD04E8"/>
    <w:rsid w:val="00C64F85"/>
    <w:rsid w:val="00CA4799"/>
    <w:rsid w:val="00D25C64"/>
    <w:rsid w:val="00D4424D"/>
    <w:rsid w:val="00D5229E"/>
    <w:rsid w:val="00E62B12"/>
    <w:rsid w:val="00EB0AF5"/>
    <w:rsid w:val="00F0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565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56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5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5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5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5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5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5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5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56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56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56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65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565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56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56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56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56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5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56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5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56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5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5652"/>
    <w:rPr>
      <w:i/>
      <w:iCs/>
      <w:color w:val="404040" w:themeColor="text1" w:themeTint="BF"/>
    </w:rPr>
  </w:style>
  <w:style w:type="paragraph" w:styleId="Akapitzlist">
    <w:name w:val="List Paragraph"/>
    <w:aliases w:val="lp1,CP-UC,CP-Punkty,Bullet List,List - bullets,Equipment,Bullet 1,List Paragraph Char Char,b1,Figure_name,Numbered Indented Text,List Paragraph11,Ref,Use Case List Paragraph Char,List_TIS,List Paragraph1 Char Char,Preambuła"/>
    <w:basedOn w:val="Normalny"/>
    <w:link w:val="AkapitzlistZnak"/>
    <w:uiPriority w:val="34"/>
    <w:qFormat/>
    <w:rsid w:val="006856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565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5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565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5652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6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56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5652"/>
    <w:rPr>
      <w:rFonts w:ascii="Calibri" w:eastAsia="Calibri" w:hAnsi="Calibri" w:cs="Times New Roman"/>
      <w:kern w:val="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8565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5C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CDC"/>
    <w:rPr>
      <w:rFonts w:ascii="Calibri" w:eastAsia="Calibri" w:hAnsi="Calibri" w:cs="Times New Roman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15C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CDC"/>
    <w:rPr>
      <w:rFonts w:ascii="Calibri" w:eastAsia="Calibri" w:hAnsi="Calibri" w:cs="Times New Roman"/>
      <w:kern w:val="0"/>
      <w:sz w:val="22"/>
      <w:szCs w:val="22"/>
    </w:rPr>
  </w:style>
  <w:style w:type="character" w:customStyle="1" w:styleId="AkapitzlistZnak">
    <w:name w:val="Akapit z listą Znak"/>
    <w:aliases w:val="lp1 Znak,CP-UC Znak,CP-Punkty Znak,Bullet List Znak,List - bullets Znak,Equipment Znak,Bullet 1 Znak,List Paragraph Char Char Znak,b1 Znak,Figure_name Znak,Numbered Indented Text Znak,List Paragraph11 Znak,Ref Znak,List_TIS Znak"/>
    <w:link w:val="Akapitzlist"/>
    <w:uiPriority w:val="34"/>
    <w:qFormat/>
    <w:locked/>
    <w:rsid w:val="00C64F85"/>
    <w:rPr>
      <w:rFonts w:ascii="Calibri" w:eastAsia="Calibri" w:hAnsi="Calibri" w:cs="Times New Roman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1749</Words>
  <Characters>10494</Characters>
  <Application>Microsoft Office Word</Application>
  <DocSecurity>0</DocSecurity>
  <Lines>87</Lines>
  <Paragraphs>24</Paragraphs>
  <ScaleCrop>false</ScaleCrop>
  <Company>Toruńskie Wodociągi Sp. z o.o.</Company>
  <LinksUpToDate>false</LinksUpToDate>
  <CharactersWithSpaces>12219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Chojnacka-Graczyk</dc:creator>
  <cp:lastModifiedBy>Agnieszka Jasińska</cp:lastModifiedBy>
  <cp:revision>9</cp:revision>
  <cp:lastPrinted>2026-01-23T09:38:00Z</cp:lastPrinted>
  <dcterms:created xsi:type="dcterms:W3CDTF">2026-01-20T07:53:00Z</dcterms:created>
  <dcterms:modified xsi:type="dcterms:W3CDTF">2026-01-26T07:22:00Z</dcterms:modified>
</cp:coreProperties>
</file>